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C0A73" w14:textId="77777777" w:rsidR="00062790" w:rsidRDefault="00E767BE" w:rsidP="00E767B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Ulster County Housing Development Corporation</w:t>
      </w:r>
    </w:p>
    <w:p w14:paraId="2A59E21A" w14:textId="77777777" w:rsidR="00E767BE" w:rsidRDefault="00E767BE" w:rsidP="00E767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of Directors Meeting</w:t>
      </w:r>
    </w:p>
    <w:p w14:paraId="5543D0E4" w14:textId="77777777" w:rsidR="00E767BE" w:rsidRDefault="00E767BE" w:rsidP="00E767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August </w:t>
      </w:r>
      <w:r w:rsidR="00AA4B1F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, 2020</w:t>
      </w:r>
    </w:p>
    <w:p w14:paraId="25B1A5AE" w14:textId="77777777" w:rsidR="00E767BE" w:rsidRDefault="00E767BE" w:rsidP="00E767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</w:t>
      </w:r>
    </w:p>
    <w:p w14:paraId="2B2DB870" w14:textId="77777777" w:rsidR="00E767BE" w:rsidRDefault="00E767BE" w:rsidP="00E767BE">
      <w:pPr>
        <w:rPr>
          <w:rFonts w:ascii="Times New Roman" w:hAnsi="Times New Roman" w:cs="Times New Roman"/>
          <w:sz w:val="24"/>
          <w:szCs w:val="24"/>
        </w:rPr>
      </w:pPr>
    </w:p>
    <w:p w14:paraId="14096B52" w14:textId="77777777" w:rsidR="00E767BE" w:rsidRDefault="00E767BE" w:rsidP="00E76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Call to order</w:t>
      </w:r>
    </w:p>
    <w:p w14:paraId="4866D8F8" w14:textId="77777777" w:rsidR="00E767BE" w:rsidRDefault="00A54AAE" w:rsidP="00E76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767BE">
        <w:rPr>
          <w:rFonts w:ascii="Times New Roman" w:hAnsi="Times New Roman" w:cs="Times New Roman"/>
          <w:sz w:val="24"/>
          <w:szCs w:val="24"/>
        </w:rPr>
        <w:t>.</w:t>
      </w:r>
      <w:r w:rsidR="00E767BE">
        <w:rPr>
          <w:rFonts w:ascii="Times New Roman" w:hAnsi="Times New Roman" w:cs="Times New Roman"/>
          <w:sz w:val="24"/>
          <w:szCs w:val="24"/>
        </w:rPr>
        <w:tab/>
      </w:r>
      <w:r w:rsidR="00FE641A">
        <w:rPr>
          <w:rFonts w:ascii="Times New Roman" w:hAnsi="Times New Roman" w:cs="Times New Roman"/>
          <w:sz w:val="24"/>
          <w:szCs w:val="24"/>
        </w:rPr>
        <w:t>Orientation – County Attorney</w:t>
      </w:r>
    </w:p>
    <w:p w14:paraId="2C9E7411" w14:textId="77777777" w:rsidR="00FE641A" w:rsidRDefault="00A54AAE" w:rsidP="00E76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E641A">
        <w:rPr>
          <w:rFonts w:ascii="Times New Roman" w:hAnsi="Times New Roman" w:cs="Times New Roman"/>
          <w:sz w:val="24"/>
          <w:szCs w:val="24"/>
        </w:rPr>
        <w:t>.</w:t>
      </w:r>
      <w:r w:rsidR="00FE641A">
        <w:rPr>
          <w:rFonts w:ascii="Times New Roman" w:hAnsi="Times New Roman" w:cs="Times New Roman"/>
          <w:sz w:val="24"/>
          <w:szCs w:val="24"/>
        </w:rPr>
        <w:tab/>
        <w:t>Adoption of Resolution No. 1</w:t>
      </w:r>
    </w:p>
    <w:p w14:paraId="55D77F13" w14:textId="77777777" w:rsidR="002E5151" w:rsidRDefault="002E5151" w:rsidP="00E767BE">
      <w:pPr>
        <w:rPr>
          <w:rFonts w:ascii="Times New Roman" w:hAnsi="Times New Roman" w:cs="Times New Roman"/>
          <w:sz w:val="24"/>
          <w:szCs w:val="24"/>
        </w:rPr>
      </w:pPr>
    </w:p>
    <w:p w14:paraId="4732E002" w14:textId="77777777" w:rsidR="00FE641A" w:rsidRDefault="00FE641A" w:rsidP="00E76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a.  Election of Directors</w:t>
      </w:r>
    </w:p>
    <w:p w14:paraId="05C879FB" w14:textId="77777777" w:rsidR="00FE641A" w:rsidRDefault="00FE641A" w:rsidP="00E76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i.  Chair</w:t>
      </w:r>
    </w:p>
    <w:p w14:paraId="76FC5012" w14:textId="77777777" w:rsidR="00FE641A" w:rsidRDefault="00FE641A" w:rsidP="00E76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ii.  Vice Chair</w:t>
      </w:r>
    </w:p>
    <w:p w14:paraId="4898C417" w14:textId="77777777" w:rsidR="00FE641A" w:rsidRDefault="00FE641A" w:rsidP="00E76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iii.  Treasurer</w:t>
      </w:r>
    </w:p>
    <w:p w14:paraId="27A78272" w14:textId="77777777" w:rsidR="00FE641A" w:rsidRDefault="00FE641A" w:rsidP="00E76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iv. Secretary</w:t>
      </w:r>
    </w:p>
    <w:p w14:paraId="60440BF4" w14:textId="77777777" w:rsidR="002E5151" w:rsidRDefault="002E5151" w:rsidP="00E767BE">
      <w:pPr>
        <w:rPr>
          <w:rFonts w:ascii="Times New Roman" w:hAnsi="Times New Roman" w:cs="Times New Roman"/>
          <w:sz w:val="24"/>
          <w:szCs w:val="24"/>
        </w:rPr>
      </w:pPr>
    </w:p>
    <w:p w14:paraId="2D8B86DA" w14:textId="77777777" w:rsidR="00FE641A" w:rsidRDefault="00FE641A" w:rsidP="00E76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 Election of Corporate Officers</w:t>
      </w:r>
    </w:p>
    <w:p w14:paraId="5CC132A9" w14:textId="77777777" w:rsidR="00FE641A" w:rsidRDefault="00FE641A" w:rsidP="00E76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i.  President/CEO</w:t>
      </w:r>
    </w:p>
    <w:p w14:paraId="7AC15296" w14:textId="77777777" w:rsidR="00FE641A" w:rsidRDefault="00FE641A" w:rsidP="00E76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ii. Treasurer/CFO</w:t>
      </w:r>
    </w:p>
    <w:p w14:paraId="658A327C" w14:textId="77777777" w:rsidR="00FE641A" w:rsidRDefault="00FE641A" w:rsidP="00E76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iii.  Secretary</w:t>
      </w:r>
    </w:p>
    <w:p w14:paraId="01BFB1C4" w14:textId="77777777" w:rsidR="002E5151" w:rsidRDefault="002E5151" w:rsidP="00E767BE">
      <w:pPr>
        <w:rPr>
          <w:rFonts w:ascii="Times New Roman" w:hAnsi="Times New Roman" w:cs="Times New Roman"/>
          <w:sz w:val="24"/>
          <w:szCs w:val="24"/>
        </w:rPr>
      </w:pPr>
    </w:p>
    <w:p w14:paraId="32136334" w14:textId="77777777" w:rsidR="00DA6F18" w:rsidRDefault="002E5151" w:rsidP="002E5151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 Professional Services</w:t>
      </w:r>
    </w:p>
    <w:p w14:paraId="2CD181CF" w14:textId="77777777" w:rsidR="002E5151" w:rsidRDefault="002E5151" w:rsidP="00E76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i.  Banking</w:t>
      </w:r>
    </w:p>
    <w:p w14:paraId="7C6DAA5A" w14:textId="77777777" w:rsidR="002E5151" w:rsidRDefault="002E5151" w:rsidP="00E76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ii.  Accounting</w:t>
      </w:r>
    </w:p>
    <w:p w14:paraId="162D3BD4" w14:textId="77777777" w:rsidR="002E5151" w:rsidRDefault="002E5151" w:rsidP="00E76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iii.  Counsel</w:t>
      </w:r>
    </w:p>
    <w:p w14:paraId="605CF4AD" w14:textId="77777777" w:rsidR="002E5151" w:rsidRDefault="002E5151" w:rsidP="00E767BE">
      <w:pPr>
        <w:rPr>
          <w:rFonts w:ascii="Times New Roman" w:hAnsi="Times New Roman" w:cs="Times New Roman"/>
          <w:sz w:val="24"/>
          <w:szCs w:val="24"/>
        </w:rPr>
      </w:pPr>
    </w:p>
    <w:p w14:paraId="692387AF" w14:textId="77777777" w:rsidR="002E5151" w:rsidRDefault="002E5151" w:rsidP="00E76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 Execution of Acknowledgements</w:t>
      </w:r>
    </w:p>
    <w:p w14:paraId="13192190" w14:textId="77777777" w:rsidR="002E5151" w:rsidRDefault="002E5151" w:rsidP="00E76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i.  Certification of no conflict of interest</w:t>
      </w:r>
    </w:p>
    <w:p w14:paraId="462954BF" w14:textId="77777777" w:rsidR="002E5151" w:rsidRDefault="002E5151" w:rsidP="00E76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ii.  Acknowledgement of fiduciary duties and responsibilities</w:t>
      </w:r>
    </w:p>
    <w:p w14:paraId="3AA50F82" w14:textId="77777777" w:rsidR="002E5151" w:rsidRDefault="002E5151" w:rsidP="00E767BE">
      <w:pPr>
        <w:rPr>
          <w:rFonts w:ascii="Times New Roman" w:hAnsi="Times New Roman" w:cs="Times New Roman"/>
          <w:sz w:val="24"/>
          <w:szCs w:val="24"/>
        </w:rPr>
      </w:pPr>
    </w:p>
    <w:p w14:paraId="6950CC2F" w14:textId="77777777" w:rsidR="002E5151" w:rsidRDefault="002E5151" w:rsidP="00E76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e.  Selection of committee members</w:t>
      </w:r>
    </w:p>
    <w:p w14:paraId="5BB61EBC" w14:textId="77777777" w:rsidR="002E5151" w:rsidRDefault="002E5151" w:rsidP="00E76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i.  Audit committee</w:t>
      </w:r>
    </w:p>
    <w:p w14:paraId="74C5EF34" w14:textId="77777777" w:rsidR="002E5151" w:rsidRDefault="002E5151" w:rsidP="00E76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ii.  Finance committee</w:t>
      </w:r>
    </w:p>
    <w:p w14:paraId="6876A715" w14:textId="77777777" w:rsidR="002E5151" w:rsidRDefault="002E5151" w:rsidP="00E76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iii.  Governance committee</w:t>
      </w:r>
    </w:p>
    <w:p w14:paraId="2AF4C0F3" w14:textId="77777777" w:rsidR="002E5151" w:rsidRDefault="002E5151" w:rsidP="00E76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A9AE879" w14:textId="77777777" w:rsidR="002E5151" w:rsidRDefault="002E5151" w:rsidP="002E5151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  Selection of Officers</w:t>
      </w:r>
    </w:p>
    <w:p w14:paraId="73D5144A" w14:textId="77777777" w:rsidR="002E5151" w:rsidRDefault="002E5151" w:rsidP="002E5151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i.  Freedom of Information Law</w:t>
      </w:r>
    </w:p>
    <w:p w14:paraId="50784CC6" w14:textId="77777777" w:rsidR="002E5151" w:rsidRDefault="002E5151" w:rsidP="002E5151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ii.  Contracting</w:t>
      </w:r>
    </w:p>
    <w:p w14:paraId="3226255E" w14:textId="77777777" w:rsidR="002E5151" w:rsidRDefault="002E5151" w:rsidP="002E5151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7C744E07" w14:textId="77777777" w:rsidR="002E5151" w:rsidRDefault="002E5151" w:rsidP="002E5151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  Adoption of various policies</w:t>
      </w:r>
    </w:p>
    <w:p w14:paraId="14E25C4E" w14:textId="77777777" w:rsidR="00AA4B1F" w:rsidRDefault="00AA4B1F" w:rsidP="00AA4B1F">
      <w:pPr>
        <w:rPr>
          <w:rFonts w:ascii="Times New Roman" w:hAnsi="Times New Roman" w:cs="Times New Roman"/>
          <w:sz w:val="24"/>
          <w:szCs w:val="24"/>
        </w:rPr>
      </w:pPr>
    </w:p>
    <w:p w14:paraId="4AFBD641" w14:textId="77777777" w:rsidR="00AA4B1F" w:rsidRDefault="00A54AAE" w:rsidP="00AA4B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A4B1F">
        <w:rPr>
          <w:rFonts w:ascii="Times New Roman" w:hAnsi="Times New Roman" w:cs="Times New Roman"/>
          <w:sz w:val="24"/>
          <w:szCs w:val="24"/>
        </w:rPr>
        <w:t>.  Adoption of Resolution No. 2 – Technical and support services</w:t>
      </w:r>
    </w:p>
    <w:p w14:paraId="3A57651D" w14:textId="77777777" w:rsidR="00AA4B1F" w:rsidRDefault="00A54AAE" w:rsidP="00AA4B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A4B1F">
        <w:rPr>
          <w:rFonts w:ascii="Times New Roman" w:hAnsi="Times New Roman" w:cs="Times New Roman"/>
          <w:sz w:val="24"/>
          <w:szCs w:val="24"/>
        </w:rPr>
        <w:t xml:space="preserve">.  Adoption of Resolution no. 3 – Authorizing officers to </w:t>
      </w:r>
      <w:r w:rsidR="00B21B83">
        <w:rPr>
          <w:rFonts w:ascii="Times New Roman" w:hAnsi="Times New Roman" w:cs="Times New Roman"/>
          <w:sz w:val="24"/>
          <w:szCs w:val="24"/>
        </w:rPr>
        <w:t>Review Request For Qua</w:t>
      </w:r>
      <w:r w:rsidR="008A3192">
        <w:rPr>
          <w:rFonts w:ascii="Times New Roman" w:hAnsi="Times New Roman" w:cs="Times New Roman"/>
          <w:sz w:val="24"/>
          <w:szCs w:val="24"/>
        </w:rPr>
        <w:t>lifications</w:t>
      </w:r>
    </w:p>
    <w:p w14:paraId="45CED9C9" w14:textId="77777777" w:rsidR="005B6863" w:rsidRDefault="00A54AAE" w:rsidP="00AA4B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50B41">
        <w:rPr>
          <w:rFonts w:ascii="Times New Roman" w:hAnsi="Times New Roman" w:cs="Times New Roman"/>
          <w:sz w:val="24"/>
          <w:szCs w:val="24"/>
        </w:rPr>
        <w:t>.  Old Business</w:t>
      </w:r>
    </w:p>
    <w:p w14:paraId="2B85BC1A" w14:textId="77777777" w:rsidR="00350B41" w:rsidRDefault="00A54AAE" w:rsidP="00AA4B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50B41">
        <w:rPr>
          <w:rFonts w:ascii="Times New Roman" w:hAnsi="Times New Roman" w:cs="Times New Roman"/>
          <w:sz w:val="24"/>
          <w:szCs w:val="24"/>
        </w:rPr>
        <w:t>.  New Business</w:t>
      </w:r>
    </w:p>
    <w:p w14:paraId="448E013E" w14:textId="77777777" w:rsidR="00350B41" w:rsidRDefault="00A54AAE" w:rsidP="00AA4B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50B41">
        <w:rPr>
          <w:rFonts w:ascii="Times New Roman" w:hAnsi="Times New Roman" w:cs="Times New Roman"/>
          <w:sz w:val="24"/>
          <w:szCs w:val="24"/>
        </w:rPr>
        <w:t>.  Adjournment</w:t>
      </w:r>
    </w:p>
    <w:p w14:paraId="16D29286" w14:textId="77777777" w:rsidR="002E5151" w:rsidRDefault="002E5151" w:rsidP="00E76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74BE0D8" w14:textId="77777777" w:rsidR="002E5151" w:rsidRDefault="002E5151" w:rsidP="00E76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4FD80DB" w14:textId="77777777" w:rsidR="00FE641A" w:rsidRPr="00E767BE" w:rsidRDefault="00FE641A" w:rsidP="00E767BE">
      <w:pPr>
        <w:rPr>
          <w:rFonts w:ascii="Times New Roman" w:hAnsi="Times New Roman" w:cs="Times New Roman"/>
          <w:sz w:val="24"/>
          <w:szCs w:val="24"/>
        </w:rPr>
      </w:pPr>
    </w:p>
    <w:sectPr w:rsidR="00FE641A" w:rsidRPr="00E76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7BE"/>
    <w:rsid w:val="002B5E62"/>
    <w:rsid w:val="002E5151"/>
    <w:rsid w:val="00350B41"/>
    <w:rsid w:val="0044743C"/>
    <w:rsid w:val="004A0E8F"/>
    <w:rsid w:val="004D41F0"/>
    <w:rsid w:val="005218BA"/>
    <w:rsid w:val="005B6863"/>
    <w:rsid w:val="005D06EB"/>
    <w:rsid w:val="008A3192"/>
    <w:rsid w:val="00A54AAE"/>
    <w:rsid w:val="00A74B8A"/>
    <w:rsid w:val="00AA4B1F"/>
    <w:rsid w:val="00B21B83"/>
    <w:rsid w:val="00C702A3"/>
    <w:rsid w:val="00C93FF7"/>
    <w:rsid w:val="00D231E9"/>
    <w:rsid w:val="00DA6F18"/>
    <w:rsid w:val="00DD4FF3"/>
    <w:rsid w:val="00E767BE"/>
    <w:rsid w:val="00FE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10418"/>
  <w15:chartTrackingRefBased/>
  <w15:docId w15:val="{3E62B4AF-37F1-4749-A23F-8BD915A3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Clinton Johnson</dc:creator>
  <cp:keywords/>
  <dc:description/>
  <cp:lastModifiedBy>Evelyn Wright</cp:lastModifiedBy>
  <cp:revision>2</cp:revision>
  <dcterms:created xsi:type="dcterms:W3CDTF">2020-08-21T13:54:00Z</dcterms:created>
  <dcterms:modified xsi:type="dcterms:W3CDTF">2020-08-21T13:54:00Z</dcterms:modified>
</cp:coreProperties>
</file>